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САМООБСЛЕДОВАНИЕ</w:t>
      </w: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муниципального автономного дошкольного образовательного учреждения «Детский сад №190 комбинированного вида» </w:t>
      </w: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Вахитовского</w:t>
      </w:r>
      <w:proofErr w:type="spellEnd"/>
      <w:r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района г. Казани </w:t>
      </w: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за 2022-2023 учебный год</w:t>
      </w:r>
    </w:p>
    <w:p w:rsidR="003153D8" w:rsidRDefault="003153D8" w:rsidP="003153D8">
      <w:pPr>
        <w:spacing w:after="0" w:line="30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 </w:t>
      </w:r>
    </w:p>
    <w:p w:rsidR="003153D8" w:rsidRDefault="003153D8" w:rsidP="003153D8">
      <w:pPr>
        <w:spacing w:after="0" w:line="300" w:lineRule="auto"/>
        <w:ind w:left="567" w:right="283"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Вашему вниманию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предлагается  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самообследование</w:t>
      </w:r>
      <w:proofErr w:type="spellEnd"/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  МАДОУ «Детский сад №190» за 2022-2023 уч. г.: общая  характеристика Учреждения и анализ работы, в котором подводятся итоги и анализ работы за  учебный год, рассказывается о работе детского сада, его успехах и проблемах, о воспитанниках, которые  учатся строить свои отношения со взрослыми и сверстниками.  Надеемся, что эта информация будет интересна нашим родителям и всем, кому небезразличны проблемы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современного  дошкольного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  образования.</w:t>
      </w:r>
    </w:p>
    <w:p w:rsidR="003153D8" w:rsidRDefault="003153D8" w:rsidP="003153D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 Общая характеристика учреждения</w:t>
      </w:r>
    </w:p>
    <w:tbl>
      <w:tblPr>
        <w:tblW w:w="93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92"/>
        <w:gridCol w:w="6230"/>
      </w:tblGrid>
      <w:tr w:rsidR="003153D8" w:rsidTr="003153D8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«Детский сад  №190 комбинированного вида» 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г. Казани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 1963 года.</w:t>
            </w:r>
          </w:p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u w:val="single"/>
                <w:bdr w:val="none" w:sz="0" w:space="0" w:color="auto" w:frame="1"/>
                <w:lang w:eastAsia="ru-RU"/>
              </w:rPr>
              <w:t>ДЕТСКИЙ САД ЗАКРЫТ С 30.01.2023</w:t>
            </w:r>
          </w:p>
        </w:tc>
      </w:tr>
      <w:tr w:rsidR="003153D8" w:rsidTr="003153D8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420108,  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Казань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ул. Портовая,д.13 тел. 2931118</w:t>
            </w:r>
          </w:p>
          <w:p w:rsidR="003153D8" w:rsidRDefault="0031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почта: </w:t>
            </w:r>
            <w:hyperlink r:id="rId5" w:history="1">
              <w:r>
                <w:rPr>
                  <w:rStyle w:val="a3"/>
                  <w:sz w:val="24"/>
                  <w:szCs w:val="24"/>
                  <w:lang w:val="en-US"/>
                </w:rPr>
                <w:t>madou</w:t>
              </w:r>
              <w:r>
                <w:rPr>
                  <w:rStyle w:val="a3"/>
                  <w:sz w:val="24"/>
                  <w:szCs w:val="24"/>
                </w:rPr>
                <w:t>.190@</w:t>
              </w:r>
              <w:r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r>
                <w:rPr>
                  <w:rStyle w:val="a3"/>
                  <w:sz w:val="24"/>
                  <w:szCs w:val="24"/>
                </w:rPr>
                <w:t>.</w:t>
              </w:r>
              <w:r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3153D8" w:rsidRDefault="0031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Сайт: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https://edu.tatar.ru/vahit/ds_190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ДОУ осуществляется в соответствии с законом ФЗ «Об образовании в РФ»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29 декабря 2012г. № 273-ФЗ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на основании Устава детского сада. На основе принципов единоначалия и самоуправления непосредственное управление детским садом осуществляет 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Накия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Рамиловна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 Старший воспитатель Фадеева Екатерина Николаевна  осуществляет организацию и контроль за качеством 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-образовательного процесса.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Учредитель осуществляет контроль  за  деятельностью  детского  сада.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Коллегиальными формами самоуправления МАДОУ  являются: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Общее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собрание  работников</w:t>
            </w:r>
            <w:proofErr w:type="gramEnd"/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Педагогический Совет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Отдельно стоящее типовое двухэтажное здание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 развитой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системой коммуникаций.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Территория детского сада озеленена по всему периметру различными видами деревьев и кустарников, имеются клумбы,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цветники,  огород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7 детских площадок, одна спортивная площадка, «зеленая зона», цветники, огород.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Фактическая мощность — 130 чел.  Количество воспитанников: 139 чел. 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дошкольном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учреждении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функционирует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7 групп, укомплектованных по возрастному принципу.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- 3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среднего возраста - 1,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старшего возраста - 1,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дошкольного возраста – 2,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7 возрастных групп;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зал –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кабинет, процедурный кабинет, изолятор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заведующей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по обучению татарскому языку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Прачечная - 1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«Зеленая зона» участка (сад, цветники, огород)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МАДОУ: 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7 групп с 10,5 ч. пребыванием (с 7.00 ч.-17.30 ч.)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Выходные дни – суббота и воскресенье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3153D8" w:rsidTr="003153D8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настоящее время в МАДОУ принимаются дети в возрасте с 2 до 7 лет.  Посещают дети от 2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 заключением договора между родителем (законным представителем) и ДОУ.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-образовательная  работа с детьми 2 - 7 лет, обеспечивающая равные стартовые возможности развития всех детей.</w:t>
            </w:r>
          </w:p>
        </w:tc>
      </w:tr>
      <w:tr w:rsidR="003153D8" w:rsidTr="003153D8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Определение направлений индивидуально-ориентированной педагогической, психологической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детям  от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  до 7 лет на основе мониторинга развития.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предметно-игровой среды образовательного учреждения, с целью создания благоприятных условий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работы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свете требований ФГОС ДО.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</w:tbl>
    <w:p w:rsidR="003153D8" w:rsidRDefault="003153D8" w:rsidP="003153D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Образовательная деятельность организуется в соответствии с основной образовательной программой дошкольного образования ДОУ (далее ООП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3153D8" w:rsidRDefault="003153D8" w:rsidP="003153D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3153D8" w:rsidRDefault="003153D8" w:rsidP="003153D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</w:t>
      </w:r>
    </w:p>
    <w:p w:rsidR="003153D8" w:rsidRDefault="003153D8" w:rsidP="003153D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 ценности дошкольного детства. Основной формой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является игра и виды детской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>игровая, коммуникативная, трудовая, познавательно-исследовательская, продуктивная, музыкально - художественная, чтение художественной литературы</w:t>
      </w:r>
      <w:r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.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основу организации образовательного процесса определен </w:t>
      </w:r>
      <w:r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комплексно-тематический принцип планирования.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Федерации.</w:t>
      </w:r>
    </w:p>
    <w:p w:rsidR="003153D8" w:rsidRDefault="003153D8" w:rsidP="003153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образования.</w:t>
      </w:r>
    </w:p>
    <w:p w:rsidR="003153D8" w:rsidRDefault="003153D8" w:rsidP="003153D8">
      <w:pPr>
        <w:spacing w:after="0" w:line="240" w:lineRule="auto"/>
        <w:ind w:left="870" w:hanging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left="870" w:hanging="36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   Система управления ДОУ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Деятельность коллегиальных органов управления осуществляется в соответствии с положениями:</w:t>
      </w:r>
    </w:p>
    <w:p w:rsidR="003153D8" w:rsidRDefault="003153D8" w:rsidP="003153D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Положение об общем собрании работников,</w:t>
      </w:r>
    </w:p>
    <w:p w:rsidR="003153D8" w:rsidRDefault="003153D8" w:rsidP="003153D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Положение о педагогическом совете ДОУ,</w:t>
      </w:r>
    </w:p>
    <w:p w:rsidR="003153D8" w:rsidRDefault="003153D8" w:rsidP="003153D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Положение о наблюдательном совете ДОУ.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ДОУ используются эффективные формы контроля (оперативный, вторичный, тематический, фронтальный,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Вывод:</w:t>
      </w:r>
    </w:p>
    <w:p w:rsidR="003153D8" w:rsidRDefault="003153D8" w:rsidP="003153D8">
      <w:pPr>
        <w:spacing w:after="0" w:line="240" w:lineRule="auto"/>
        <w:ind w:firstLine="4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детей) и сотрудников ДОУ.</w:t>
      </w:r>
    </w:p>
    <w:p w:rsidR="003153D8" w:rsidRDefault="003153D8" w:rsidP="003153D8">
      <w:pPr>
        <w:spacing w:after="0" w:line="240" w:lineRule="auto"/>
        <w:ind w:hanging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 Качество образовательной работы ДОУ</w:t>
      </w:r>
    </w:p>
    <w:p w:rsidR="003153D8" w:rsidRDefault="003153D8" w:rsidP="003153D8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52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Повышение качества образования неразрывно связано с повышением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уровня  профессионального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мастерства  педагогов. 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работников на 2022-2023 уч. г., ежегодный план работы ДОУ, план повышения квалификации педагогических работников.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2022-2023 учебном году повысили профессиональную квалификацию через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систему  3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работника. Остальные 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 в конечном счёте на обеспечение качества образовательного процесса ДОУ.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Также для повышения профессионального мастерства педагогов в ДОУ создана система наставничества.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2022 -2023 учебном году возросла результативность участия педагогов и воспитанников ДОУ в различных конкурсах.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Образовательный процесс в ДОУ осуществляется в соответствии с ООП ДО, годовым планированием и учебным планом непосредственно образовательной деятельности. 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3153D8" w:rsidRDefault="003153D8" w:rsidP="003153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Целесообразное использование передовых педагогических технологий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информационно-коммуникативные) позволило повысить уровень образовательной работы ДОУ. 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4. Организация образовательного процесса</w:t>
      </w:r>
    </w:p>
    <w:p w:rsidR="003153D8" w:rsidRDefault="003153D8" w:rsidP="003153D8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Образовательный процесс осуществляется в соответствии с ОП ДО, годовым планированием и учебным планом непосредственно образовательной деятельности с учетом теплого и холодного периода года.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ДОУ созданы условия для разностороннего развития детей с 2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3153D8" w:rsidRDefault="003153D8" w:rsidP="003153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Основные блоки организации образовательного процесса:</w:t>
      </w:r>
    </w:p>
    <w:p w:rsidR="003153D8" w:rsidRDefault="003153D8" w:rsidP="003153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совместная деятельность педагога и воспитанников в рамках непосредственно образовательной деятельности (далее ОД);</w:t>
      </w:r>
    </w:p>
    <w:p w:rsidR="003153D8" w:rsidRDefault="003153D8" w:rsidP="003153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проведении режимных моментов;</w:t>
      </w:r>
    </w:p>
    <w:p w:rsidR="003153D8" w:rsidRDefault="003153D8" w:rsidP="003153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взаимодействии с родителями (законными представителями)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Продолжительность ОД:</w:t>
      </w:r>
    </w:p>
    <w:p w:rsidR="003153D8" w:rsidRDefault="003153D8" w:rsidP="003153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>в первой младшей подгруппе (</w:t>
      </w:r>
      <w:proofErr w:type="gramStart"/>
      <w:r>
        <w:rPr>
          <w:rFonts w:ascii="Times New Roman" w:hAnsi="Times New Roman"/>
          <w:lang w:eastAsia="ru-RU"/>
        </w:rPr>
        <w:t>дети  с</w:t>
      </w:r>
      <w:proofErr w:type="gramEnd"/>
      <w:r>
        <w:rPr>
          <w:rFonts w:ascii="Times New Roman" w:hAnsi="Times New Roman"/>
          <w:lang w:eastAsia="ru-RU"/>
        </w:rPr>
        <w:t xml:space="preserve"> 2 до 3 лет) – 10 минут;</w:t>
      </w:r>
    </w:p>
    <w:p w:rsidR="003153D8" w:rsidRDefault="003153D8" w:rsidP="003153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>во второй младшей подгруппе (дети от 3 до 4 лет) – 15 минут;</w:t>
      </w:r>
    </w:p>
    <w:p w:rsidR="003153D8" w:rsidRDefault="003153D8" w:rsidP="003153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в средней подгруппе (дети от 4 до 5 лет) – 20 минут;</w:t>
      </w:r>
    </w:p>
    <w:p w:rsidR="003153D8" w:rsidRDefault="003153D8" w:rsidP="003153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старшей подгруппе (дети от 5 до 6 лет) – 25 минут;</w:t>
      </w:r>
    </w:p>
    <w:p w:rsidR="003153D8" w:rsidRDefault="003153D8" w:rsidP="003153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подготовительной к школе подгруппе (дети от 6 до 7 лет) – 30 минут.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середине ОД педагоги проводят физкультминутку. Между ОД предусмотрены перерывы продолжительностью 10 минут.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работе с детьми педагоги используют образовательные технологии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типа: развивающего обучения, проблемного обучения, проектную деятельность.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5. Медицинское обслуживание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Медицинское обслуживание в ДОУ осуществляет государственное учреждение здравоохранения «ДГП №2»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Вахитовского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 г. Казани. </w:t>
      </w:r>
      <w:r>
        <w:rPr>
          <w:rFonts w:ascii="Times New Roman" w:hAnsi="Times New Roman"/>
          <w:bCs/>
          <w:sz w:val="24"/>
          <w:szCs w:val="24"/>
          <w:lang w:eastAsia="ru-RU"/>
        </w:rPr>
        <w:t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</w:t>
      </w:r>
      <w:r>
        <w:rPr>
          <w:rFonts w:ascii="Times New Roman" w:hAnsi="Times New Roman"/>
          <w:sz w:val="24"/>
          <w:szCs w:val="24"/>
          <w:lang w:eastAsia="ru-RU"/>
        </w:rPr>
        <w:t xml:space="preserve"> Медицинский кабинет оснащён необходимым медицинским оборудованием, медикаментами.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Медицинский персонал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</w:p>
    <w:p w:rsidR="003153D8" w:rsidRDefault="003153D8" w:rsidP="00315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Дети, посещающие ДОУ, имеют медицинскую карту, прививочный сертификат.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Медицинские услуги в пределах функциональных обязанностей медицинского работника ДОУ оказываются бесплатно.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Медицинское обслуживание в ДОУ организовано в соответствии с Договором об оказании медицинских услуг и направлено на выполнение СанПиНа 2.4.3648-20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3153D8" w:rsidRDefault="003153D8" w:rsidP="003153D8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6. Организация питания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Организация питания в ДОУ соответствует санитарно-эпидемиологическим правилам и нормативам. В ДОУ организовано 4-х разовое питание.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Питание организовано в соответствии с примерным десятидневным меню, составленным с учетом рекомендуемых среднесуточных норм для детей от 2 до 7 лет. 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основании ежедневного меню составляется меню-требование установленного образца с указанием выхода блюд для детей разного возраста.  На каждое блюдо заведена технологическая карта.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Выдача готовой пищи осуществляется только после проведения приемочного контроля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комиссией в составе повара, представителя администрации, медицинского работника.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Пищеблоки оснащены необходимым современным техническим оборудованием: холодильники, плиты, электрокипятильник, овощечистка, овощерезка, мясорубка, электропривод и т.д.  В группах соблюдается питьевой режим.</w:t>
      </w:r>
    </w:p>
    <w:p w:rsidR="003153D8" w:rsidRDefault="003153D8" w:rsidP="003153D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</w:p>
    <w:p w:rsidR="003153D8" w:rsidRDefault="003153D8" w:rsidP="003153D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Питание детей в ДОУ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направлено  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сохранение и укрепление здоровья воспитанников и  на выполнение СанПиНа </w:t>
      </w:r>
      <w:r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2.4.3648-20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7. Кадровое обеспечение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Общее количество сотрудников ДОУ – 27 человек, из них: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руководящий состав – 1 человек (заведующий);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педагогический состав – 10 человек;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обслуживающий персонал – 16 человек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ДОУ полностью укомплектовано педагогическими кадрами.</w:t>
      </w:r>
    </w:p>
    <w:p w:rsidR="003153D8" w:rsidRDefault="003153D8" w:rsidP="003153D8">
      <w:pPr>
        <w:pStyle w:val="1"/>
        <w:jc w:val="both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Приказом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 чётко определены требования к образованию и квалификации педагога дошкольного учреждения.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Анализ педагогического состава ДОУ позволяет сделать выводы о том, что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педагогический  коллектив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8. Материально-техническая база</w:t>
      </w:r>
    </w:p>
    <w:p w:rsidR="003153D8" w:rsidRDefault="003153D8" w:rsidP="003153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Создание материально-технических условий ДОУ проходит с учётом действующих СанПиНа. Работа по материально-техническому обеспечению планируется в годовом плане процедур.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В ДОУ функционирует 7 групп. В каждой группе есть свое игровое, раздевальное, умывальное и туалетное помещение, спальные комнаты.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Физкультурный и музыкальный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залы  используются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для игр, непосредственно образовательной и досуговой деятельности с детьми, посещающими ДОУ.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течение учебного года были проведены следующие работы: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Symbol" w:hAnsi="Symbol" w:cs="Symbol"/>
          <w:sz w:val="24"/>
          <w:szCs w:val="24"/>
          <w:lang w:eastAsia="ru-RU"/>
        </w:rPr>
        <w:t></w:t>
      </w:r>
      <w:r>
        <w:rPr>
          <w:rFonts w:ascii="Times New Roman" w:hAnsi="Times New Roman"/>
          <w:sz w:val="24"/>
          <w:szCs w:val="24"/>
          <w:lang w:eastAsia="ru-RU"/>
        </w:rPr>
        <w:t xml:space="preserve"> постоянно проводится сезонное озеленение прогулочных участков;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Symbol" w:hAnsi="Symbol" w:cs="Symbol"/>
          <w:sz w:val="24"/>
          <w:szCs w:val="24"/>
          <w:lang w:eastAsia="ru-RU"/>
        </w:rPr>
        <w:t>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проведен косметический ремонт в группах;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Symbol" w:hAnsi="Symbol" w:cs="Symbol"/>
          <w:sz w:val="24"/>
          <w:szCs w:val="24"/>
          <w:lang w:eastAsia="ru-RU"/>
        </w:rPr>
        <w:t></w:t>
      </w:r>
      <w:r>
        <w:rPr>
          <w:rFonts w:ascii="Times New Roman" w:hAnsi="Times New Roman"/>
          <w:sz w:val="24"/>
          <w:szCs w:val="24"/>
          <w:lang w:eastAsia="ru-RU"/>
        </w:rPr>
        <w:t xml:space="preserve"> постоянно пополняется и обновляется развивающая среда всех возрастных групп путем приобретения и изготовления методических атрибутов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материалов,  как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для игровой, так и образовательной деятельности;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Symbol" w:hAnsi="Symbol" w:cs="Symbol"/>
          <w:sz w:val="24"/>
          <w:szCs w:val="24"/>
          <w:lang w:eastAsia="ru-RU"/>
        </w:rPr>
        <w:t></w:t>
      </w:r>
      <w:r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течении  учебного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года приобреталась методическая литература и методические пособия, соответствующие ФГОС.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9. РЕЗУЛЬТАТ АНАЛИЗА ДЕЯТЕЛЬНОСТИ ДОУ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Результаты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деятельности ДОУ позволяют сделать вывод о том, что в ДОУ созданы условия для реализации ООП ДО детского сада, которые требуют дополнительного оснащения и обеспечения.  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3153D8" w:rsidRDefault="003153D8" w:rsidP="003153D8">
      <w:pPr>
        <w:spacing w:after="0" w:line="240" w:lineRule="auto"/>
        <w:ind w:right="120" w:firstLine="567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перехода на ФГОС ДО. </w:t>
      </w:r>
    </w:p>
    <w:p w:rsidR="003153D8" w:rsidRDefault="003153D8" w:rsidP="003153D8">
      <w:pPr>
        <w:spacing w:after="0" w:line="240" w:lineRule="auto"/>
        <w:ind w:right="120" w:firstLine="567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3153D8" w:rsidRDefault="003153D8" w:rsidP="003153D8">
      <w:pPr>
        <w:spacing w:after="0" w:line="240" w:lineRule="auto"/>
        <w:ind w:right="120" w:firstLine="567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  Обеспечить развитие кадрового потенциала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профессионализма  через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153D8" w:rsidRDefault="003153D8" w:rsidP="003153D8">
      <w:pPr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использование активных форм методической работы: самообразование,</w:t>
      </w:r>
    </w:p>
    <w:p w:rsidR="003153D8" w:rsidRDefault="003153D8" w:rsidP="003153D8">
      <w:pPr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сетевое     взаимодействие, мастер-классы, обучающие семинары, открытие</w:t>
      </w:r>
    </w:p>
    <w:p w:rsidR="003153D8" w:rsidRDefault="003153D8" w:rsidP="003153D8">
      <w:pPr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просмотры, экспериментальную деятельность.</w:t>
      </w:r>
    </w:p>
    <w:p w:rsidR="003153D8" w:rsidRDefault="003153D8" w:rsidP="003153D8">
      <w:pPr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повышение квалификации на курсах, прохождение процедуры аттестации.</w:t>
      </w:r>
    </w:p>
    <w:p w:rsidR="003153D8" w:rsidRDefault="003153D8" w:rsidP="003153D8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Организовать психолого-педагогическое сопровождение воспитанников в условиях реализации ООП ДО: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организация ОД с точки зрения баланса обучения и развития (новый взгляд на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образовательную и игровую деятельность)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использование инновационных форм взаимодействия с детьми в целях развития когнитивных процессов. </w:t>
      </w:r>
    </w:p>
    <w:p w:rsidR="003153D8" w:rsidRDefault="003153D8" w:rsidP="003153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 Использовать интерактивные формы во взаимодействии ДОУ и семьи в интересах развития ребенка:</w:t>
      </w:r>
    </w:p>
    <w:p w:rsidR="003153D8" w:rsidRDefault="003153D8" w:rsidP="003153D8">
      <w:pPr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     ведение персональных страниц педагогов;</w:t>
      </w:r>
    </w:p>
    <w:p w:rsidR="003153D8" w:rsidRDefault="003153D8" w:rsidP="003153D8">
      <w:pPr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      создать систему консультирования родителей через сайт ДОУ. </w:t>
      </w:r>
    </w:p>
    <w:p w:rsidR="003153D8" w:rsidRDefault="003153D8" w:rsidP="003153D8">
      <w:pPr>
        <w:spacing w:after="0" w:line="240" w:lineRule="auto"/>
        <w:ind w:right="105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ПОКАЗАТЕЛИ ДЕЯТЕЛЬНОСТИ</w:t>
      </w: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:rsidR="003153D8" w:rsidRDefault="003153D8" w:rsidP="003153D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ПОДЛЕЖАЩЕЙ САМООБСЛЕДОВАНИЮ</w:t>
      </w:r>
    </w:p>
    <w:p w:rsidR="003153D8" w:rsidRDefault="003153D8" w:rsidP="003153D8">
      <w:pPr>
        <w:spacing w:after="0" w:line="240" w:lineRule="auto"/>
        <w:ind w:left="720" w:right="105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53D8" w:rsidRDefault="003153D8" w:rsidP="003153D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5"/>
        <w:gridCol w:w="7495"/>
        <w:gridCol w:w="2148"/>
      </w:tblGrid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100017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100018"/>
            <w:bookmarkEnd w:id="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100019"/>
            <w:bookmarkEnd w:id="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100020"/>
            <w:bookmarkEnd w:id="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" w:name="100021"/>
            <w:bookmarkEnd w:id="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3D8" w:rsidRDefault="003153D8">
            <w:pPr>
              <w:spacing w:after="0"/>
              <w:rPr>
                <w:lang w:eastAsia="ru-RU"/>
              </w:rPr>
            </w:pP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" w:name="100022"/>
            <w:bookmarkEnd w:id="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" w:name="100023"/>
            <w:bookmarkEnd w:id="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" w:name="100024"/>
            <w:bookmarkEnd w:id="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 человек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" w:name="100025"/>
            <w:bookmarkEnd w:id="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" w:name="100026"/>
            <w:bookmarkEnd w:id="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" w:name="100027"/>
            <w:bookmarkEnd w:id="1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 человек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" w:name="100028"/>
            <w:bookmarkEnd w:id="1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" w:name="100029"/>
            <w:bookmarkEnd w:id="1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" w:name="100030"/>
            <w:bookmarkEnd w:id="1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4" w:name="100031"/>
            <w:bookmarkEnd w:id="1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5" w:name="100032"/>
            <w:bookmarkEnd w:id="1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6" w:name="100033"/>
            <w:bookmarkEnd w:id="1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7" w:name="100034"/>
            <w:bookmarkEnd w:id="1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8" w:name="100035"/>
            <w:bookmarkEnd w:id="1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9" w:name="100036"/>
            <w:bookmarkEnd w:id="1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0" w:name="100037"/>
            <w:bookmarkEnd w:id="2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1" w:name="100038"/>
            <w:bookmarkEnd w:id="2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2" w:name="100039"/>
            <w:bookmarkEnd w:id="2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3" w:name="100040"/>
            <w:bookmarkEnd w:id="2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4" w:name="100041"/>
            <w:bookmarkEnd w:id="2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5" w:name="100042"/>
            <w:bookmarkEnd w:id="2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 человек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6" w:name="100043"/>
            <w:bookmarkEnd w:id="2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7" w:name="100044"/>
            <w:bookmarkEnd w:id="2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8" w:name="100045"/>
            <w:bookmarkEnd w:id="28"/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9" w:name="100046"/>
            <w:bookmarkEnd w:id="2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0" w:name="100047"/>
            <w:bookmarkEnd w:id="3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1" w:name="100048"/>
            <w:bookmarkEnd w:id="3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 человек (100%)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2" w:name="100049"/>
            <w:bookmarkEnd w:id="3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3" w:name="100050"/>
            <w:bookmarkEnd w:id="3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4" w:name="100051"/>
            <w:bookmarkEnd w:id="3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5" w:name="100052"/>
            <w:bookmarkEnd w:id="3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6" w:name="100053"/>
            <w:bookmarkEnd w:id="3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7" w:name="100054"/>
            <w:bookmarkEnd w:id="3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8" w:name="100055"/>
            <w:bookmarkEnd w:id="3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9" w:name="100056"/>
            <w:bookmarkEnd w:id="3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0" w:name="100057"/>
            <w:bookmarkEnd w:id="4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1" w:name="100058"/>
            <w:bookmarkEnd w:id="4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2" w:name="100059"/>
            <w:bookmarkEnd w:id="4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3" w:name="100060"/>
            <w:bookmarkEnd w:id="4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4" w:name="100061"/>
            <w:bookmarkEnd w:id="4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5" w:name="100062"/>
            <w:bookmarkEnd w:id="4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6" w:name="100063"/>
            <w:bookmarkEnd w:id="4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139человек/100 %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7" w:name="100064"/>
            <w:bookmarkEnd w:id="4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8" w:name="100065"/>
            <w:bookmarkEnd w:id="4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9" w:name="100066"/>
            <w:bookmarkEnd w:id="4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139 человек/100 %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0" w:name="100067"/>
            <w:bookmarkEnd w:id="5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1" w:name="100068"/>
            <w:bookmarkEnd w:id="5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2" w:name="100069"/>
            <w:bookmarkEnd w:id="5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3" w:name="100070"/>
            <w:bookmarkEnd w:id="5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4" w:name="100071"/>
            <w:bookmarkEnd w:id="5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5" w:name="100072"/>
            <w:bookmarkEnd w:id="5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6" w:name="100073"/>
            <w:bookmarkEnd w:id="5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7" w:name="100074"/>
            <w:bookmarkEnd w:id="5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8" w:name="100075"/>
            <w:bookmarkEnd w:id="5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человек (90%)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9" w:name="100076"/>
            <w:bookmarkEnd w:id="5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0" w:name="100077"/>
            <w:bookmarkEnd w:id="6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1" w:name="100078"/>
            <w:bookmarkEnd w:id="6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человек (80%)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2" w:name="100079"/>
            <w:bookmarkEnd w:id="6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3" w:name="100080"/>
            <w:bookmarkEnd w:id="6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4" w:name="100081"/>
            <w:bookmarkEnd w:id="6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человек (10%)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5" w:name="100082"/>
            <w:bookmarkEnd w:id="6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6" w:name="100083"/>
            <w:bookmarkEnd w:id="6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7" w:name="100084"/>
            <w:bookmarkEnd w:id="6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человек (10%)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8" w:name="100085"/>
            <w:bookmarkEnd w:id="6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9" w:name="100086"/>
            <w:bookmarkEnd w:id="6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0" w:name="100087"/>
            <w:bookmarkEnd w:id="7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7человек (70%)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1" w:name="100088"/>
            <w:bookmarkEnd w:id="7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2" w:name="100089"/>
            <w:bookmarkEnd w:id="7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3" w:name="100090"/>
            <w:bookmarkEnd w:id="7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4" w:name="100091"/>
            <w:bookmarkEnd w:id="7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5" w:name="100092"/>
            <w:bookmarkEnd w:id="7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6" w:name="100093"/>
            <w:bookmarkEnd w:id="7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человек (70 %)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7" w:name="100094"/>
            <w:bookmarkEnd w:id="7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8" w:name="100095"/>
            <w:bookmarkEnd w:id="7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9" w:name="100096"/>
            <w:bookmarkEnd w:id="79"/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0" w:name="100097"/>
            <w:bookmarkEnd w:id="8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1" w:name="100098"/>
            <w:bookmarkEnd w:id="8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2" w:name="100099"/>
            <w:bookmarkEnd w:id="8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3" w:name="100100"/>
            <w:bookmarkEnd w:id="8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4" w:name="100101"/>
            <w:bookmarkEnd w:id="8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5" w:name="100102"/>
            <w:bookmarkEnd w:id="8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человек (30%)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6" w:name="100103"/>
            <w:bookmarkEnd w:id="8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7" w:name="100104"/>
            <w:bookmarkEnd w:id="8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8" w:name="100105"/>
            <w:bookmarkEnd w:id="8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человек (20%)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9" w:name="100106"/>
            <w:bookmarkEnd w:id="8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0" w:name="100107"/>
            <w:bookmarkEnd w:id="9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1" w:name="100108"/>
            <w:bookmarkEnd w:id="9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2" w:name="100109"/>
            <w:bookmarkEnd w:id="9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3" w:name="100110"/>
            <w:bookmarkEnd w:id="9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4" w:name="100111"/>
            <w:bookmarkEnd w:id="9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8 человек (80%)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5" w:name="100112"/>
            <w:bookmarkEnd w:id="9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6" w:name="100113"/>
            <w:bookmarkEnd w:id="9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7" w:name="100114"/>
            <w:bookmarkEnd w:id="9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человек (80%)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8" w:name="100115"/>
            <w:bookmarkEnd w:id="9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9" w:name="100116"/>
            <w:bookmarkEnd w:id="9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0" w:name="100117"/>
            <w:bookmarkEnd w:id="10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10чел./139чел.=0,07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1" w:name="100118"/>
            <w:bookmarkEnd w:id="10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2" w:name="100119"/>
            <w:bookmarkEnd w:id="10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3D8" w:rsidRDefault="003153D8">
            <w:pPr>
              <w:spacing w:after="0"/>
              <w:jc w:val="center"/>
              <w:rPr>
                <w:lang w:eastAsia="ru-RU"/>
              </w:rPr>
            </w:pP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3" w:name="100120"/>
            <w:bookmarkEnd w:id="10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4" w:name="100121"/>
            <w:bookmarkEnd w:id="10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5" w:name="100122"/>
            <w:bookmarkEnd w:id="10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6" w:name="100123"/>
            <w:bookmarkEnd w:id="10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7" w:name="100124"/>
            <w:bookmarkEnd w:id="10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8" w:name="100125"/>
            <w:bookmarkEnd w:id="10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9" w:name="100126"/>
            <w:bookmarkEnd w:id="10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0" w:name="100127"/>
            <w:bookmarkEnd w:id="11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1" w:name="100128"/>
            <w:bookmarkEnd w:id="11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2" w:name="100129"/>
            <w:bookmarkEnd w:id="11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3" w:name="100130"/>
            <w:bookmarkEnd w:id="11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4" w:name="100131"/>
            <w:bookmarkEnd w:id="11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5" w:name="100132"/>
            <w:bookmarkEnd w:id="11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6" w:name="100133"/>
            <w:bookmarkEnd w:id="11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7" w:name="100134"/>
            <w:bookmarkEnd w:id="11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8" w:name="100135"/>
            <w:bookmarkEnd w:id="11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9" w:name="100136"/>
            <w:bookmarkEnd w:id="11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0" w:name="100137"/>
            <w:bookmarkEnd w:id="12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3D8" w:rsidRDefault="003153D8">
            <w:pPr>
              <w:spacing w:after="0"/>
              <w:jc w:val="center"/>
              <w:rPr>
                <w:lang w:eastAsia="ru-RU"/>
              </w:rPr>
            </w:pP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1" w:name="100138"/>
            <w:bookmarkEnd w:id="12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122" w:name="100139"/>
            <w:bookmarkEnd w:id="12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3" w:name="100140"/>
            <w:bookmarkEnd w:id="12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4,5 кв. м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4" w:name="100141"/>
            <w:bookmarkEnd w:id="12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125" w:name="100142"/>
            <w:bookmarkEnd w:id="12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6" w:name="100143"/>
            <w:bookmarkEnd w:id="126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109,9 кв. м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7" w:name="100144"/>
            <w:bookmarkEnd w:id="127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8" w:name="100145"/>
            <w:bookmarkEnd w:id="128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9" w:name="100146"/>
            <w:bookmarkEnd w:id="12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0" w:name="100147"/>
            <w:bookmarkEnd w:id="13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1" w:name="100148"/>
            <w:bookmarkEnd w:id="13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2" w:name="100149"/>
            <w:bookmarkEnd w:id="13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153D8" w:rsidTr="003153D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3" w:name="100150"/>
            <w:bookmarkEnd w:id="13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4" w:name="100151"/>
            <w:bookmarkEnd w:id="13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53D8" w:rsidRDefault="0031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5" w:name="100152"/>
            <w:bookmarkEnd w:id="13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E768E7" w:rsidRPr="003153D8" w:rsidRDefault="00E768E7" w:rsidP="003153D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6" w:name="_GoBack"/>
      <w:bookmarkEnd w:id="136"/>
    </w:p>
    <w:sectPr w:rsidR="00E768E7" w:rsidRPr="003153D8" w:rsidSect="003153D8">
      <w:pgSz w:w="11906" w:h="16838"/>
      <w:pgMar w:top="567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A"/>
    <w:multiLevelType w:val="hybridMultilevel"/>
    <w:tmpl w:val="EDD0F1EE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5DB53EF8"/>
    <w:multiLevelType w:val="hybridMultilevel"/>
    <w:tmpl w:val="EB34E85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7CEE7E1A"/>
    <w:multiLevelType w:val="hybridMultilevel"/>
    <w:tmpl w:val="FAECE4B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D7"/>
    <w:rsid w:val="002755D7"/>
    <w:rsid w:val="003153D8"/>
    <w:rsid w:val="00C373C3"/>
    <w:rsid w:val="00E7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6D60"/>
  <w15:chartTrackingRefBased/>
  <w15:docId w15:val="{B4E0D997-8875-43A8-9FBE-55A40390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3D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315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15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153D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4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.190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2023-04-11T06:20:00Z</dcterms:created>
  <dcterms:modified xsi:type="dcterms:W3CDTF">2023-04-11T06:20:00Z</dcterms:modified>
</cp:coreProperties>
</file>